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14AF" w14:textId="1C405712" w:rsidR="00F21574" w:rsidRPr="0013708A" w:rsidRDefault="00F21574" w:rsidP="001370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08A">
        <w:rPr>
          <w:rFonts w:ascii="Times New Roman" w:hAnsi="Times New Roman" w:cs="Times New Roman"/>
          <w:b/>
          <w:bCs/>
          <w:sz w:val="32"/>
          <w:szCs w:val="32"/>
        </w:rPr>
        <w:t xml:space="preserve">Method of </w:t>
      </w:r>
      <w:r w:rsidR="0013708A" w:rsidRPr="0013708A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13708A">
        <w:rPr>
          <w:rFonts w:ascii="Times New Roman" w:hAnsi="Times New Roman" w:cs="Times New Roman"/>
          <w:b/>
          <w:bCs/>
          <w:sz w:val="32"/>
          <w:szCs w:val="32"/>
        </w:rPr>
        <w:t xml:space="preserve">ixtures </w:t>
      </w:r>
      <w:r w:rsidR="0013708A" w:rsidRPr="0013708A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13708A">
        <w:rPr>
          <w:rFonts w:ascii="Times New Roman" w:hAnsi="Times New Roman" w:cs="Times New Roman"/>
          <w:b/>
          <w:bCs/>
          <w:sz w:val="32"/>
          <w:szCs w:val="32"/>
        </w:rPr>
        <w:t>xperiment</w:t>
      </w:r>
    </w:p>
    <w:p w14:paraId="770AF050" w14:textId="6ACB5870" w:rsidR="0013708A" w:rsidRPr="0013708A" w:rsidRDefault="0013708A" w:rsidP="00F21574">
      <w:pPr>
        <w:pStyle w:val="BodyText"/>
        <w:rPr>
          <w:sz w:val="24"/>
          <w:lang w:val="en-AU"/>
        </w:rPr>
      </w:pPr>
      <w:r>
        <w:rPr>
          <w:sz w:val="24"/>
          <w:lang w:val="en-AU"/>
        </w:rPr>
        <w:t>Equipment</w:t>
      </w:r>
    </w:p>
    <w:p w14:paraId="193231CD" w14:textId="66A9338D" w:rsidR="00F21574" w:rsidRDefault="0013708A" w:rsidP="00F21574">
      <w:pPr>
        <w:pStyle w:val="BodyText"/>
        <w:rPr>
          <w:b w:val="0"/>
          <w:bCs/>
          <w:sz w:val="24"/>
          <w:lang w:val="en-AU"/>
        </w:rPr>
      </w:pPr>
      <w:r>
        <w:rPr>
          <w:b w:val="0"/>
          <w:bCs/>
          <w:sz w:val="24"/>
          <w:lang w:val="en-AU"/>
        </w:rPr>
        <w:t>T</w:t>
      </w:r>
      <w:r w:rsidR="00F21574" w:rsidRPr="008D0ABF">
        <w:rPr>
          <w:b w:val="0"/>
          <w:bCs/>
          <w:sz w:val="24"/>
          <w:lang w:val="en-AU"/>
        </w:rPr>
        <w:t>wo 50 mL measuring cylinders, two foam cup</w:t>
      </w:r>
      <w:r>
        <w:rPr>
          <w:b w:val="0"/>
          <w:bCs/>
          <w:sz w:val="24"/>
          <w:lang w:val="en-AU"/>
        </w:rPr>
        <w:t>s</w:t>
      </w:r>
      <w:r w:rsidR="00F21574" w:rsidRPr="008D0ABF">
        <w:rPr>
          <w:b w:val="0"/>
          <w:bCs/>
          <w:sz w:val="24"/>
          <w:lang w:val="en-AU"/>
        </w:rPr>
        <w:t>, two thermometers, two 100 mL beaker</w:t>
      </w:r>
      <w:r>
        <w:rPr>
          <w:b w:val="0"/>
          <w:bCs/>
          <w:sz w:val="24"/>
          <w:lang w:val="en-AU"/>
        </w:rPr>
        <w:t>s</w:t>
      </w:r>
    </w:p>
    <w:p w14:paraId="042B9BEA" w14:textId="180924DF" w:rsidR="0013708A" w:rsidRDefault="0013708A" w:rsidP="00F21574">
      <w:pPr>
        <w:pStyle w:val="BodyText"/>
        <w:rPr>
          <w:b w:val="0"/>
          <w:bCs/>
          <w:sz w:val="24"/>
          <w:lang w:val="en-AU"/>
        </w:rPr>
      </w:pPr>
    </w:p>
    <w:p w14:paraId="31D82FB7" w14:textId="3FE6C0BD" w:rsidR="0013708A" w:rsidRPr="0013708A" w:rsidRDefault="0013708A" w:rsidP="00F21574">
      <w:pPr>
        <w:pStyle w:val="BodyText"/>
        <w:rPr>
          <w:sz w:val="24"/>
          <w:lang w:val="en-AU"/>
        </w:rPr>
      </w:pPr>
      <w:r>
        <w:rPr>
          <w:sz w:val="24"/>
          <w:lang w:val="en-AU"/>
        </w:rPr>
        <w:t>Method</w:t>
      </w:r>
    </w:p>
    <w:p w14:paraId="35AD501A" w14:textId="77777777" w:rsidR="00224805" w:rsidRDefault="00224805" w:rsidP="0015080E">
      <w:pPr>
        <w:pStyle w:val="BodyText"/>
        <w:numPr>
          <w:ilvl w:val="1"/>
          <w:numId w:val="1"/>
        </w:numPr>
        <w:tabs>
          <w:tab w:val="num" w:pos="426"/>
        </w:tabs>
        <w:ind w:left="426" w:hanging="426"/>
        <w:rPr>
          <w:b w:val="0"/>
          <w:bCs/>
          <w:sz w:val="24"/>
          <w:lang w:val="en-AU"/>
        </w:rPr>
      </w:pPr>
      <w:r w:rsidRPr="00224805">
        <w:rPr>
          <w:b w:val="0"/>
          <w:bCs/>
          <w:sz w:val="24"/>
          <w:lang w:val="en-AU"/>
        </w:rPr>
        <w:t>Take</w:t>
      </w:r>
      <w:r w:rsidR="00F21574" w:rsidRPr="00224805">
        <w:rPr>
          <w:b w:val="0"/>
          <w:bCs/>
          <w:sz w:val="24"/>
          <w:lang w:val="en-AU"/>
        </w:rPr>
        <w:t xml:space="preserve"> 50 mL of water in a beaker</w:t>
      </w:r>
      <w:r>
        <w:rPr>
          <w:b w:val="0"/>
          <w:bCs/>
          <w:sz w:val="24"/>
          <w:lang w:val="en-AU"/>
        </w:rPr>
        <w:t>. Measure and record the mass and temperature of the water.</w:t>
      </w:r>
    </w:p>
    <w:p w14:paraId="54E6CBFD" w14:textId="77777777" w:rsidR="00F21574" w:rsidRPr="00224805" w:rsidRDefault="00F21574" w:rsidP="0015080E">
      <w:pPr>
        <w:pStyle w:val="BodyText"/>
        <w:numPr>
          <w:ilvl w:val="1"/>
          <w:numId w:val="1"/>
        </w:numPr>
        <w:tabs>
          <w:tab w:val="num" w:pos="426"/>
        </w:tabs>
        <w:ind w:left="426" w:hanging="426"/>
        <w:rPr>
          <w:b w:val="0"/>
          <w:bCs/>
          <w:sz w:val="24"/>
          <w:lang w:val="en-AU"/>
        </w:rPr>
      </w:pPr>
      <w:r w:rsidRPr="00224805">
        <w:rPr>
          <w:b w:val="0"/>
          <w:bCs/>
          <w:sz w:val="24"/>
          <w:lang w:val="en-AU"/>
        </w:rPr>
        <w:t xml:space="preserve">Collect boiled water from the kettle in a beaker, return to desk and measure out 30 mL into a foam cup.  Measure </w:t>
      </w:r>
      <w:r w:rsidR="00224805">
        <w:rPr>
          <w:b w:val="0"/>
          <w:bCs/>
          <w:sz w:val="24"/>
          <w:lang w:val="en-AU"/>
        </w:rPr>
        <w:t xml:space="preserve">and record </w:t>
      </w:r>
      <w:r w:rsidRPr="00224805">
        <w:rPr>
          <w:b w:val="0"/>
          <w:bCs/>
          <w:sz w:val="24"/>
          <w:lang w:val="en-AU"/>
        </w:rPr>
        <w:t>the</w:t>
      </w:r>
      <w:r w:rsidR="00224805">
        <w:rPr>
          <w:b w:val="0"/>
          <w:bCs/>
          <w:sz w:val="24"/>
          <w:lang w:val="en-AU"/>
        </w:rPr>
        <w:t xml:space="preserve"> mass and temperature</w:t>
      </w:r>
      <w:r w:rsidRPr="00224805">
        <w:rPr>
          <w:b w:val="0"/>
          <w:bCs/>
          <w:sz w:val="24"/>
          <w:lang w:val="en-AU"/>
        </w:rPr>
        <w:t>.</w:t>
      </w:r>
    </w:p>
    <w:p w14:paraId="352C7AE2" w14:textId="77777777" w:rsidR="00F21574" w:rsidRPr="008D0ABF" w:rsidRDefault="00F21574" w:rsidP="00F21574">
      <w:pPr>
        <w:pStyle w:val="BodyText"/>
        <w:numPr>
          <w:ilvl w:val="1"/>
          <w:numId w:val="1"/>
        </w:numPr>
        <w:tabs>
          <w:tab w:val="num" w:pos="426"/>
        </w:tabs>
        <w:ind w:left="426" w:hanging="426"/>
        <w:rPr>
          <w:b w:val="0"/>
          <w:bCs/>
          <w:sz w:val="24"/>
          <w:lang w:val="en-AU"/>
        </w:rPr>
      </w:pPr>
      <w:r w:rsidRPr="008D0ABF">
        <w:rPr>
          <w:b w:val="0"/>
          <w:bCs/>
          <w:sz w:val="24"/>
          <w:lang w:val="en-AU"/>
        </w:rPr>
        <w:t>Re-check the temperature of the cold water and add it to the 30 mL hot water in the foam cup.</w:t>
      </w:r>
    </w:p>
    <w:p w14:paraId="0672FF01" w14:textId="77777777" w:rsidR="00F21574" w:rsidRPr="008D0ABF" w:rsidRDefault="00F21574" w:rsidP="00F21574">
      <w:pPr>
        <w:pStyle w:val="BodyText"/>
        <w:numPr>
          <w:ilvl w:val="1"/>
          <w:numId w:val="1"/>
        </w:numPr>
        <w:tabs>
          <w:tab w:val="num" w:pos="426"/>
        </w:tabs>
        <w:ind w:left="426" w:hanging="426"/>
        <w:rPr>
          <w:b w:val="0"/>
          <w:bCs/>
          <w:sz w:val="24"/>
          <w:lang w:val="en-AU"/>
        </w:rPr>
      </w:pPr>
      <w:r w:rsidRPr="008D0ABF">
        <w:rPr>
          <w:b w:val="0"/>
          <w:bCs/>
          <w:sz w:val="24"/>
          <w:lang w:val="en-AU"/>
        </w:rPr>
        <w:t>Stir well and record the final temperature then calculate the expected final temperature.</w:t>
      </w:r>
    </w:p>
    <w:p w14:paraId="04AD871C" w14:textId="77777777" w:rsidR="00F21574" w:rsidRPr="008D0ABF" w:rsidRDefault="00F21574" w:rsidP="00F21574">
      <w:pPr>
        <w:pStyle w:val="BodyText"/>
        <w:rPr>
          <w:b w:val="0"/>
          <w:bCs/>
          <w:sz w:val="24"/>
          <w:lang w:val="en-AU"/>
        </w:rPr>
      </w:pPr>
    </w:p>
    <w:p w14:paraId="05BAC135" w14:textId="77777777" w:rsidR="0013708A" w:rsidRDefault="00F21574" w:rsidP="00F21574">
      <w:pPr>
        <w:pStyle w:val="BodyText"/>
        <w:rPr>
          <w:sz w:val="24"/>
          <w:lang w:val="en-AU"/>
        </w:rPr>
      </w:pPr>
      <w:r w:rsidRPr="0013708A">
        <w:rPr>
          <w:sz w:val="24"/>
          <w:lang w:val="en-AU"/>
        </w:rPr>
        <w:t>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8"/>
        <w:gridCol w:w="1763"/>
      </w:tblGrid>
      <w:tr w:rsidR="0013708A" w14:paraId="52AE0517" w14:textId="77777777" w:rsidTr="0013708A">
        <w:trPr>
          <w:trHeight w:val="414"/>
          <w:jc w:val="center"/>
        </w:trPr>
        <w:tc>
          <w:tcPr>
            <w:tcW w:w="0" w:type="auto"/>
            <w:vAlign w:val="center"/>
          </w:tcPr>
          <w:p w14:paraId="00A434C7" w14:textId="39A67E62" w:rsidR="0013708A" w:rsidRDefault="0013708A" w:rsidP="0013708A">
            <w:pPr>
              <w:pStyle w:val="BodyText"/>
              <w:jc w:val="center"/>
              <w:rPr>
                <w:sz w:val="24"/>
                <w:lang w:val="en-AU"/>
              </w:rPr>
            </w:pPr>
            <w:r w:rsidRPr="008D0ABF">
              <w:rPr>
                <w:b w:val="0"/>
                <w:bCs/>
                <w:sz w:val="24"/>
                <w:lang w:val="en-AU"/>
              </w:rPr>
              <w:t>Temperature of cold water</w:t>
            </w:r>
          </w:p>
        </w:tc>
        <w:tc>
          <w:tcPr>
            <w:tcW w:w="1763" w:type="dxa"/>
            <w:vAlign w:val="center"/>
          </w:tcPr>
          <w:p w14:paraId="3689772F" w14:textId="17D27B32" w:rsidR="0013708A" w:rsidRDefault="0013708A" w:rsidP="0013708A">
            <w:pPr>
              <w:pStyle w:val="BodyText"/>
              <w:jc w:val="center"/>
              <w:rPr>
                <w:sz w:val="24"/>
                <w:lang w:val="en-AU"/>
              </w:rPr>
            </w:pPr>
          </w:p>
        </w:tc>
      </w:tr>
      <w:tr w:rsidR="0013708A" w14:paraId="0DBDCBDB" w14:textId="77777777" w:rsidTr="0013708A">
        <w:trPr>
          <w:trHeight w:val="414"/>
          <w:jc w:val="center"/>
        </w:trPr>
        <w:tc>
          <w:tcPr>
            <w:tcW w:w="0" w:type="auto"/>
            <w:vAlign w:val="center"/>
          </w:tcPr>
          <w:p w14:paraId="79061F70" w14:textId="51DAD9DB" w:rsidR="0013708A" w:rsidRDefault="0013708A" w:rsidP="0013708A">
            <w:pPr>
              <w:pStyle w:val="BodyText"/>
              <w:jc w:val="center"/>
              <w:rPr>
                <w:sz w:val="24"/>
                <w:lang w:val="en-AU"/>
              </w:rPr>
            </w:pPr>
            <w:r w:rsidRPr="008D0ABF">
              <w:rPr>
                <w:b w:val="0"/>
                <w:bCs/>
                <w:sz w:val="24"/>
                <w:lang w:val="en-AU"/>
              </w:rPr>
              <w:t>Temperature of hot water</w:t>
            </w:r>
          </w:p>
        </w:tc>
        <w:tc>
          <w:tcPr>
            <w:tcW w:w="1763" w:type="dxa"/>
            <w:vAlign w:val="center"/>
          </w:tcPr>
          <w:p w14:paraId="7AF114F4" w14:textId="77777777" w:rsidR="0013708A" w:rsidRDefault="0013708A" w:rsidP="0013708A">
            <w:pPr>
              <w:pStyle w:val="BodyText"/>
              <w:jc w:val="center"/>
              <w:rPr>
                <w:sz w:val="24"/>
                <w:lang w:val="en-AU"/>
              </w:rPr>
            </w:pPr>
          </w:p>
        </w:tc>
      </w:tr>
      <w:tr w:rsidR="0013708A" w14:paraId="59B3F560" w14:textId="77777777" w:rsidTr="0013708A">
        <w:trPr>
          <w:trHeight w:val="414"/>
          <w:jc w:val="center"/>
        </w:trPr>
        <w:tc>
          <w:tcPr>
            <w:tcW w:w="0" w:type="auto"/>
            <w:vAlign w:val="center"/>
          </w:tcPr>
          <w:p w14:paraId="454243BC" w14:textId="10957C3C" w:rsidR="0013708A" w:rsidRDefault="0013708A" w:rsidP="0013708A">
            <w:pPr>
              <w:pStyle w:val="BodyText"/>
              <w:jc w:val="center"/>
              <w:rPr>
                <w:sz w:val="24"/>
                <w:lang w:val="en-AU"/>
              </w:rPr>
            </w:pPr>
            <w:r w:rsidRPr="008D0ABF">
              <w:rPr>
                <w:b w:val="0"/>
                <w:bCs/>
                <w:sz w:val="24"/>
                <w:lang w:val="en-AU"/>
              </w:rPr>
              <w:t>Temperature of mixture</w:t>
            </w:r>
          </w:p>
        </w:tc>
        <w:tc>
          <w:tcPr>
            <w:tcW w:w="1763" w:type="dxa"/>
            <w:vAlign w:val="center"/>
          </w:tcPr>
          <w:p w14:paraId="1A2D5F76" w14:textId="77777777" w:rsidR="0013708A" w:rsidRDefault="0013708A" w:rsidP="0013708A">
            <w:pPr>
              <w:pStyle w:val="BodyText"/>
              <w:jc w:val="center"/>
              <w:rPr>
                <w:sz w:val="24"/>
                <w:lang w:val="en-AU"/>
              </w:rPr>
            </w:pPr>
          </w:p>
        </w:tc>
      </w:tr>
    </w:tbl>
    <w:p w14:paraId="49851A1A" w14:textId="23D12D81" w:rsidR="00F21574" w:rsidRPr="0013708A" w:rsidRDefault="00F21574" w:rsidP="00F21574">
      <w:pPr>
        <w:pStyle w:val="BodyText"/>
        <w:rPr>
          <w:sz w:val="24"/>
          <w:lang w:val="en-AU"/>
        </w:rPr>
      </w:pPr>
    </w:p>
    <w:p w14:paraId="117A6F35" w14:textId="53348C9E" w:rsidR="0013708A" w:rsidRDefault="00F21574" w:rsidP="0013708A">
      <w:pPr>
        <w:pStyle w:val="BodyText"/>
        <w:rPr>
          <w:sz w:val="24"/>
          <w:lang w:val="en-AU"/>
        </w:rPr>
      </w:pPr>
      <w:r w:rsidRPr="0013708A">
        <w:rPr>
          <w:sz w:val="24"/>
          <w:lang w:val="en-AU"/>
        </w:rPr>
        <w:t>Calculation</w:t>
      </w:r>
      <w:r w:rsidR="0013708A">
        <w:rPr>
          <w:sz w:val="24"/>
          <w:lang w:val="en-AU"/>
        </w:rPr>
        <w:t>s</w:t>
      </w:r>
    </w:p>
    <w:p w14:paraId="22037286" w14:textId="0D4B1EE3" w:rsidR="0013708A" w:rsidRPr="0013708A" w:rsidRDefault="0013708A" w:rsidP="0013708A">
      <w:pPr>
        <w:pStyle w:val="BodyText"/>
        <w:rPr>
          <w:b w:val="0"/>
          <w:bCs/>
          <w:i/>
          <w:iCs/>
          <w:sz w:val="24"/>
          <w:lang w:val="en-AU"/>
        </w:rPr>
      </w:pPr>
      <w:r>
        <w:rPr>
          <w:b w:val="0"/>
          <w:bCs/>
          <w:i/>
          <w:iCs/>
          <w:sz w:val="24"/>
          <w:lang w:val="en-AU"/>
        </w:rPr>
        <w:t>Expected Final Temperature</w:t>
      </w:r>
    </w:p>
    <w:p w14:paraId="40928150" w14:textId="575275B4" w:rsidR="00F21574" w:rsidRPr="008D0ABF" w:rsidRDefault="00F21574" w:rsidP="0013708A">
      <w:pPr>
        <w:pStyle w:val="BodyText"/>
        <w:jc w:val="center"/>
        <w:rPr>
          <w:b w:val="0"/>
          <w:bCs/>
          <w:sz w:val="24"/>
          <w:lang w:val="en-AU"/>
        </w:rPr>
      </w:pPr>
      <w:r w:rsidRPr="008D0ABF">
        <w:rPr>
          <w:b w:val="0"/>
          <w:bCs/>
          <w:sz w:val="24"/>
          <w:lang w:val="en-AU"/>
        </w:rPr>
        <w:t>heat lost = heat gained</w:t>
      </w:r>
    </w:p>
    <w:p w14:paraId="4F77A1B1" w14:textId="77777777" w:rsidR="00F21574" w:rsidRPr="008D0ABF" w:rsidRDefault="00F21574" w:rsidP="00F21574">
      <w:pPr>
        <w:pStyle w:val="BodyText"/>
        <w:rPr>
          <w:b w:val="0"/>
          <w:bCs/>
          <w:sz w:val="24"/>
          <w:lang w:val="en-AU"/>
        </w:rPr>
      </w:pPr>
    </w:p>
    <w:p w14:paraId="3B82F604" w14:textId="77777777" w:rsidR="00F21574" w:rsidRDefault="00F21574" w:rsidP="00F21574">
      <w:pPr>
        <w:pStyle w:val="BodyText"/>
        <w:rPr>
          <w:b w:val="0"/>
          <w:bCs/>
          <w:sz w:val="24"/>
          <w:lang w:val="en-AU"/>
        </w:rPr>
      </w:pPr>
    </w:p>
    <w:p w14:paraId="2A24D4D1" w14:textId="77777777" w:rsidR="00F21574" w:rsidRDefault="00F21574" w:rsidP="00F21574">
      <w:pPr>
        <w:pStyle w:val="BodyText"/>
        <w:rPr>
          <w:b w:val="0"/>
          <w:bCs/>
          <w:sz w:val="24"/>
          <w:lang w:val="en-AU"/>
        </w:rPr>
      </w:pPr>
    </w:p>
    <w:p w14:paraId="620515D6" w14:textId="2D9F5D7B" w:rsidR="00F21574" w:rsidRDefault="00F21574" w:rsidP="00F21574">
      <w:pPr>
        <w:pStyle w:val="BodyText"/>
        <w:rPr>
          <w:b w:val="0"/>
          <w:bCs/>
          <w:sz w:val="24"/>
          <w:lang w:val="en-AU"/>
        </w:rPr>
      </w:pPr>
    </w:p>
    <w:p w14:paraId="55D20130" w14:textId="74846F8B" w:rsidR="005A3455" w:rsidRDefault="005A3455" w:rsidP="00F21574">
      <w:pPr>
        <w:pStyle w:val="BodyText"/>
        <w:rPr>
          <w:b w:val="0"/>
          <w:bCs/>
          <w:sz w:val="24"/>
          <w:lang w:val="en-AU"/>
        </w:rPr>
      </w:pPr>
    </w:p>
    <w:p w14:paraId="17B810EC" w14:textId="77777777" w:rsidR="005A3455" w:rsidRPr="008D0ABF" w:rsidRDefault="005A3455" w:rsidP="00F21574">
      <w:pPr>
        <w:pStyle w:val="BodyText"/>
        <w:rPr>
          <w:b w:val="0"/>
          <w:bCs/>
          <w:sz w:val="24"/>
          <w:lang w:val="en-AU"/>
        </w:rPr>
      </w:pPr>
    </w:p>
    <w:p w14:paraId="0C3BA399" w14:textId="190653D0" w:rsidR="00F21574" w:rsidRPr="005A3455" w:rsidRDefault="0013708A" w:rsidP="00F21574">
      <w:pPr>
        <w:pStyle w:val="BodyText"/>
        <w:rPr>
          <w:b w:val="0"/>
          <w:bCs/>
          <w:i/>
          <w:iCs/>
          <w:sz w:val="24"/>
          <w:lang w:val="en-AU"/>
        </w:rPr>
      </w:pPr>
      <w:r w:rsidRPr="0013708A">
        <w:rPr>
          <w:b w:val="0"/>
          <w:bCs/>
          <w:i/>
          <w:iCs/>
          <w:sz w:val="24"/>
          <w:lang w:val="en-AU"/>
        </w:rPr>
        <w:t>E</w:t>
      </w:r>
      <w:r w:rsidR="00F21574" w:rsidRPr="0013708A">
        <w:rPr>
          <w:b w:val="0"/>
          <w:bCs/>
          <w:i/>
          <w:iCs/>
          <w:sz w:val="24"/>
          <w:lang w:val="en-AU"/>
        </w:rPr>
        <w:t xml:space="preserve">xperimental </w:t>
      </w:r>
      <w:r w:rsidRPr="0013708A">
        <w:rPr>
          <w:b w:val="0"/>
          <w:bCs/>
          <w:i/>
          <w:iCs/>
          <w:sz w:val="24"/>
          <w:lang w:val="en-AU"/>
        </w:rPr>
        <w:t>E</w:t>
      </w:r>
      <w:r w:rsidR="00F21574" w:rsidRPr="0013708A">
        <w:rPr>
          <w:b w:val="0"/>
          <w:bCs/>
          <w:i/>
          <w:iCs/>
          <w:sz w:val="24"/>
          <w:lang w:val="en-AU"/>
        </w:rPr>
        <w:t>rror</w:t>
      </w:r>
    </w:p>
    <w:p w14:paraId="66FFE458" w14:textId="76DF9AA1" w:rsidR="00F21574" w:rsidRDefault="00F21574" w:rsidP="00F21574">
      <w:pPr>
        <w:pStyle w:val="BodyText"/>
        <w:rPr>
          <w:b w:val="0"/>
          <w:color w:val="202124"/>
          <w:sz w:val="24"/>
          <w:szCs w:val="24"/>
          <w:shd w:val="clear" w:color="auto" w:fill="FFFFFF"/>
        </w:rPr>
      </w:pPr>
      <w:r w:rsidRPr="00F21574">
        <w:rPr>
          <w:b w:val="0"/>
          <w:color w:val="202124"/>
          <w:sz w:val="24"/>
          <w:szCs w:val="24"/>
          <w:shd w:val="clear" w:color="auto" w:fill="FFFFFF"/>
        </w:rPr>
        <w:t>Percent </w:t>
      </w:r>
      <w:r w:rsidRPr="00F21574">
        <w:rPr>
          <w:b w:val="0"/>
          <w:bCs/>
          <w:color w:val="202124"/>
          <w:sz w:val="24"/>
          <w:szCs w:val="24"/>
          <w:shd w:val="clear" w:color="auto" w:fill="FFFFFF"/>
        </w:rPr>
        <w:t>error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 xml:space="preserve"> is the difference between </w:t>
      </w:r>
      <w:r w:rsidR="005A3455">
        <w:rPr>
          <w:b w:val="0"/>
          <w:color w:val="202124"/>
          <w:sz w:val="24"/>
          <w:szCs w:val="24"/>
          <w:shd w:val="clear" w:color="auto" w:fill="FFFFFF"/>
        </w:rPr>
        <w:t>expected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 xml:space="preserve"> value and the </w:t>
      </w:r>
      <w:r w:rsidR="005A3455">
        <w:rPr>
          <w:b w:val="0"/>
          <w:color w:val="202124"/>
          <w:sz w:val="24"/>
          <w:szCs w:val="24"/>
          <w:shd w:val="clear" w:color="auto" w:fill="FFFFFF"/>
        </w:rPr>
        <w:t>observed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 xml:space="preserve"> value in comparison to the </w:t>
      </w:r>
      <w:r w:rsidR="005A3455">
        <w:rPr>
          <w:b w:val="0"/>
          <w:color w:val="202124"/>
          <w:sz w:val="24"/>
          <w:szCs w:val="24"/>
          <w:shd w:val="clear" w:color="auto" w:fill="FFFFFF"/>
        </w:rPr>
        <w:t>expected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 xml:space="preserve"> value</w:t>
      </w:r>
      <w:r w:rsidR="005A3455">
        <w:rPr>
          <w:b w:val="0"/>
          <w:color w:val="202124"/>
          <w:sz w:val="24"/>
          <w:szCs w:val="24"/>
          <w:shd w:val="clear" w:color="auto" w:fill="FFFFFF"/>
        </w:rPr>
        <w:t>.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 xml:space="preserve"> </w:t>
      </w:r>
      <w:r w:rsidR="005A3455">
        <w:rPr>
          <w:b w:val="0"/>
          <w:color w:val="202124"/>
          <w:sz w:val="24"/>
          <w:szCs w:val="24"/>
          <w:shd w:val="clear" w:color="auto" w:fill="FFFFFF"/>
        </w:rPr>
        <w:t>It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 xml:space="preserve"> is expressed as a </w:t>
      </w:r>
      <w:r w:rsidRPr="00F21574">
        <w:rPr>
          <w:b w:val="0"/>
          <w:bCs/>
          <w:color w:val="202124"/>
          <w:sz w:val="24"/>
          <w:szCs w:val="24"/>
          <w:shd w:val="clear" w:color="auto" w:fill="FFFFFF"/>
        </w:rPr>
        <w:t>percentage</w:t>
      </w:r>
      <w:r w:rsidRPr="00F21574">
        <w:rPr>
          <w:b w:val="0"/>
          <w:color w:val="202124"/>
          <w:sz w:val="24"/>
          <w:szCs w:val="24"/>
          <w:shd w:val="clear" w:color="auto" w:fill="FFFFFF"/>
        </w:rPr>
        <w:t>.</w:t>
      </w:r>
    </w:p>
    <w:p w14:paraId="01E7F3EA" w14:textId="77777777" w:rsidR="00F21574" w:rsidRDefault="00F21574" w:rsidP="00F21574">
      <w:pPr>
        <w:pStyle w:val="BodyText"/>
        <w:rPr>
          <w:b w:val="0"/>
          <w:color w:val="202124"/>
          <w:sz w:val="24"/>
          <w:szCs w:val="24"/>
          <w:shd w:val="clear" w:color="auto" w:fill="FFFFFF"/>
        </w:rPr>
      </w:pPr>
    </w:p>
    <w:p w14:paraId="1F388D27" w14:textId="3F6ECEF5" w:rsidR="00F21574" w:rsidRPr="005A3455" w:rsidRDefault="0013708A" w:rsidP="00F21574">
      <w:pPr>
        <w:pStyle w:val="BodyText"/>
        <w:rPr>
          <w:b w:val="0"/>
          <w:color w:val="202124"/>
          <w:sz w:val="24"/>
          <w:szCs w:val="24"/>
          <w:shd w:val="clear" w:color="auto" w:fill="FFFFFF"/>
        </w:rPr>
      </w:pPr>
      <m:oMathPara>
        <m:oMath>
          <m:r>
            <m:rPr>
              <m:nor/>
            </m:rPr>
            <w:rPr>
              <w:rFonts w:ascii="Cambria Math" w:hAnsi="Cambria Math"/>
              <w:b w:val="0"/>
              <w:color w:val="202124"/>
              <w:sz w:val="24"/>
              <w:szCs w:val="24"/>
              <w:shd w:val="clear" w:color="auto" w:fill="FFFFFF"/>
            </w:rPr>
            <m:t>percent error</m:t>
          </m:r>
          <m:r>
            <w:rPr>
              <w:rFonts w:ascii="Cambria Math" w:hAnsi="Cambria Math"/>
              <w:color w:val="202124"/>
              <w:sz w:val="24"/>
              <w:szCs w:val="24"/>
              <w:shd w:val="clear" w:color="auto" w:fill="FFFFFF"/>
            </w:rPr>
            <m:t>=δ=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 w:val="0"/>
                  <w:i/>
                  <w:color w:val="202124"/>
                  <w:sz w:val="24"/>
                  <w:szCs w:val="24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color w:val="202124"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color w:val="202124"/>
                      <w:sz w:val="24"/>
                      <w:szCs w:val="24"/>
                      <w:shd w:val="clear" w:color="auto" w:fill="FFFFFF"/>
                    </w:rPr>
                    <m:t>observed</m:t>
                  </m:r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color w:val="202124"/>
                      <w:sz w:val="24"/>
                      <w:szCs w:val="24"/>
                      <w:shd w:val="clear" w:color="auto" w:fill="FFFFFF"/>
                    </w:rPr>
                    <m:t xml:space="preserve"> value</m:t>
                  </m:r>
                  <m:r>
                    <w:rPr>
                      <w:rFonts w:ascii="Cambria Math" w:hAnsi="Cambria Math"/>
                      <w:color w:val="202124"/>
                      <w:sz w:val="24"/>
                      <w:szCs w:val="24"/>
                      <w:shd w:val="clear" w:color="auto" w:fill="FFFFFF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color w:val="202124"/>
                      <w:sz w:val="24"/>
                      <w:szCs w:val="24"/>
                      <w:shd w:val="clear" w:color="auto" w:fill="FFFFFF"/>
                    </w:rPr>
                    <m:t>expected value</m:t>
                  </m:r>
                  <m:ctrlPr>
                    <w:rPr>
                      <w:rFonts w:ascii="Cambria Math" w:hAnsi="Cambria Math"/>
                      <w:b w:val="0"/>
                      <w:color w:val="202124"/>
                      <w:sz w:val="24"/>
                      <w:szCs w:val="24"/>
                      <w:shd w:val="clear" w:color="auto" w:fill="FFFFFF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color w:val="202124"/>
                      <w:sz w:val="24"/>
                      <w:szCs w:val="24"/>
                      <w:shd w:val="clear" w:color="auto" w:fill="FFFFFF"/>
                    </w:rPr>
                    <m:t>expected value</m:t>
                  </m:r>
                </m:den>
              </m:f>
            </m:e>
          </m:d>
          <m:r>
            <w:rPr>
              <w:rFonts w:ascii="Cambria Math" w:hAnsi="Cambria Math"/>
              <w:color w:val="202124"/>
              <w:sz w:val="24"/>
              <w:szCs w:val="24"/>
              <w:shd w:val="clear" w:color="auto" w:fill="FFFFFF"/>
            </w:rPr>
            <m:t>×100%</m:t>
          </m:r>
        </m:oMath>
      </m:oMathPara>
    </w:p>
    <w:p w14:paraId="578BCB76" w14:textId="7B3C0101" w:rsidR="00F21574" w:rsidRDefault="00F21574" w:rsidP="00F21574">
      <w:pPr>
        <w:pStyle w:val="BodyText"/>
        <w:rPr>
          <w:b w:val="0"/>
          <w:bCs/>
          <w:sz w:val="24"/>
          <w:lang w:val="en-AU"/>
        </w:rPr>
      </w:pPr>
    </w:p>
    <w:p w14:paraId="14AD0087" w14:textId="77777777" w:rsidR="005A3455" w:rsidRDefault="005A3455" w:rsidP="00F21574">
      <w:pPr>
        <w:pStyle w:val="BodyText"/>
        <w:rPr>
          <w:b w:val="0"/>
          <w:bCs/>
          <w:sz w:val="24"/>
          <w:lang w:val="en-AU"/>
        </w:rPr>
      </w:pPr>
    </w:p>
    <w:p w14:paraId="44C63AF7" w14:textId="2369AD2A" w:rsidR="005A3455" w:rsidRDefault="005A3455" w:rsidP="00F21574">
      <w:pPr>
        <w:pStyle w:val="BodyText"/>
        <w:rPr>
          <w:b w:val="0"/>
          <w:bCs/>
          <w:sz w:val="24"/>
          <w:lang w:val="en-AU"/>
        </w:rPr>
      </w:pPr>
    </w:p>
    <w:p w14:paraId="2824FA34" w14:textId="77777777" w:rsidR="005A3455" w:rsidRDefault="005A3455" w:rsidP="00F21574">
      <w:pPr>
        <w:pStyle w:val="BodyText"/>
        <w:rPr>
          <w:b w:val="0"/>
          <w:bCs/>
          <w:sz w:val="24"/>
          <w:lang w:val="en-AU"/>
        </w:rPr>
      </w:pPr>
    </w:p>
    <w:p w14:paraId="02A8B886" w14:textId="77777777" w:rsidR="005A3455" w:rsidRPr="005A3455" w:rsidRDefault="005A3455" w:rsidP="00F21574">
      <w:pPr>
        <w:pStyle w:val="BodyText"/>
        <w:rPr>
          <w:b w:val="0"/>
          <w:bCs/>
          <w:sz w:val="24"/>
          <w:lang w:val="en-AU"/>
        </w:rPr>
      </w:pPr>
    </w:p>
    <w:p w14:paraId="290953D9" w14:textId="77777777" w:rsidR="00F21574" w:rsidRPr="005A3455" w:rsidRDefault="00224805" w:rsidP="00F21574">
      <w:pPr>
        <w:pStyle w:val="BodyText"/>
        <w:rPr>
          <w:sz w:val="24"/>
          <w:lang w:val="en-AU"/>
        </w:rPr>
      </w:pPr>
      <w:r w:rsidRPr="005A3455">
        <w:rPr>
          <w:sz w:val="24"/>
          <w:lang w:val="en-AU"/>
        </w:rPr>
        <w:t>Evaluation</w:t>
      </w:r>
    </w:p>
    <w:p w14:paraId="1828B1F2" w14:textId="6F95AE3F" w:rsidR="005A304B" w:rsidRDefault="005A3455">
      <w:pPr>
        <w:rPr>
          <w:rFonts w:ascii="Times New Roman" w:hAnsi="Times New Roman" w:cs="Times New Roman"/>
          <w:sz w:val="24"/>
          <w:szCs w:val="24"/>
        </w:rPr>
      </w:pPr>
      <w:r w:rsidRPr="005A3455">
        <w:rPr>
          <w:rFonts w:ascii="Times New Roman" w:hAnsi="Times New Roman" w:cs="Times New Roman"/>
          <w:sz w:val="24"/>
          <w:szCs w:val="24"/>
        </w:rPr>
        <w:t xml:space="preserve">How would </w:t>
      </w:r>
      <w:proofErr w:type="spellStart"/>
      <w:r w:rsidRPr="005A345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A3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 for the difference between the expected and observed values?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A3455" w14:paraId="33D5B074" w14:textId="77777777" w:rsidTr="005A3455">
        <w:tc>
          <w:tcPr>
            <w:tcW w:w="9016" w:type="dxa"/>
          </w:tcPr>
          <w:p w14:paraId="6AF428FF" w14:textId="77777777" w:rsidR="005A3455" w:rsidRPr="005A3455" w:rsidRDefault="005A345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3455" w14:paraId="3728938C" w14:textId="77777777" w:rsidTr="005A3455">
        <w:tc>
          <w:tcPr>
            <w:tcW w:w="9016" w:type="dxa"/>
          </w:tcPr>
          <w:p w14:paraId="27DF28AF" w14:textId="77777777" w:rsidR="005A3455" w:rsidRPr="005A3455" w:rsidRDefault="005A345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3455" w14:paraId="6AA86694" w14:textId="77777777" w:rsidTr="005A3455">
        <w:tc>
          <w:tcPr>
            <w:tcW w:w="9016" w:type="dxa"/>
          </w:tcPr>
          <w:p w14:paraId="2AB130C3" w14:textId="77777777" w:rsidR="005A3455" w:rsidRPr="005A3455" w:rsidRDefault="005A345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A3455" w14:paraId="594A807E" w14:textId="77777777" w:rsidTr="005A3455">
        <w:tc>
          <w:tcPr>
            <w:tcW w:w="9016" w:type="dxa"/>
          </w:tcPr>
          <w:p w14:paraId="59742F61" w14:textId="77777777" w:rsidR="005A3455" w:rsidRPr="005A3455" w:rsidRDefault="005A345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C4AABCF" w14:textId="77777777" w:rsidR="005A3455" w:rsidRPr="005A3455" w:rsidRDefault="005A3455">
      <w:pPr>
        <w:rPr>
          <w:rFonts w:ascii="Times New Roman" w:hAnsi="Times New Roman" w:cs="Times New Roman"/>
        </w:rPr>
      </w:pPr>
    </w:p>
    <w:sectPr w:rsidR="005A3455" w:rsidRPr="005A3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62137"/>
    <w:multiLevelType w:val="hybridMultilevel"/>
    <w:tmpl w:val="1E086B04"/>
    <w:lvl w:ilvl="0" w:tplc="46524C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39"/>
    <w:rsid w:val="0013708A"/>
    <w:rsid w:val="00224805"/>
    <w:rsid w:val="005A304B"/>
    <w:rsid w:val="005A3455"/>
    <w:rsid w:val="00F21574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0081"/>
  <w15:chartTrackingRefBased/>
  <w15:docId w15:val="{1A2175E5-772A-44E7-A457-6524FC6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1574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1574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21574"/>
    <w:rPr>
      <w:color w:val="808080"/>
    </w:rPr>
  </w:style>
  <w:style w:type="table" w:styleId="TableGrid">
    <w:name w:val="Table Grid"/>
    <w:basedOn w:val="TableNormal"/>
    <w:uiPriority w:val="39"/>
    <w:rsid w:val="0013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AXTENS Nathan [Harrisdale Senior High School]</cp:lastModifiedBy>
  <cp:revision>3</cp:revision>
  <dcterms:created xsi:type="dcterms:W3CDTF">2021-02-17T02:52:00Z</dcterms:created>
  <dcterms:modified xsi:type="dcterms:W3CDTF">2022-02-14T08:07:00Z</dcterms:modified>
</cp:coreProperties>
</file>